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20B5C" w14:textId="77777777" w:rsidR="00191EAD" w:rsidRPr="00481197" w:rsidRDefault="00191EAD" w:rsidP="00191EAD">
      <w:pPr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REPUBLIKA HRVATSKA </w:t>
      </w:r>
    </w:p>
    <w:p w14:paraId="1D3A9BE5" w14:textId="77777777" w:rsidR="00191EAD" w:rsidRPr="00481197" w:rsidRDefault="00191EAD" w:rsidP="00191EAD">
      <w:pPr>
        <w:rPr>
          <w:rFonts w:ascii="Arial" w:hAnsi="Arial" w:cs="Arial"/>
        </w:rPr>
      </w:pPr>
      <w:r w:rsidRPr="00481197">
        <w:rPr>
          <w:rFonts w:ascii="Arial" w:hAnsi="Arial" w:cs="Arial"/>
        </w:rPr>
        <w:t>TRGOVAČKI SUD U RIJECI</w:t>
      </w:r>
    </w:p>
    <w:p w14:paraId="6C7B6101" w14:textId="77777777" w:rsidR="00191EAD" w:rsidRPr="00481197" w:rsidRDefault="00191EAD" w:rsidP="00A0251E">
      <w:pPr>
        <w:jc w:val="right"/>
        <w:rPr>
          <w:rFonts w:ascii="Arial" w:hAnsi="Arial" w:cs="Arial"/>
        </w:rPr>
      </w:pP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="00A838EE" w:rsidRPr="00481197">
        <w:rPr>
          <w:rFonts w:ascii="Arial" w:hAnsi="Arial" w:cs="Arial"/>
        </w:rPr>
        <w:t>Poslovni broj</w:t>
      </w:r>
      <w:r w:rsidR="00A0251E" w:rsidRPr="00481197">
        <w:rPr>
          <w:rFonts w:ascii="Arial" w:hAnsi="Arial" w:cs="Arial"/>
        </w:rPr>
        <w:t xml:space="preserve">: 4. P– </w:t>
      </w:r>
      <w:r w:rsidR="001F0C3C">
        <w:rPr>
          <w:rFonts w:ascii="Arial" w:hAnsi="Arial" w:cs="Arial"/>
        </w:rPr>
        <w:t>99/2023-80</w:t>
      </w:r>
    </w:p>
    <w:p w14:paraId="544541C6" w14:textId="77777777" w:rsidR="00191EAD" w:rsidRPr="00481197" w:rsidRDefault="00191EAD" w:rsidP="00191EAD">
      <w:pPr>
        <w:rPr>
          <w:rFonts w:ascii="Arial" w:hAnsi="Arial" w:cs="Arial"/>
        </w:rPr>
      </w:pPr>
    </w:p>
    <w:p w14:paraId="7FF91DAC" w14:textId="77777777" w:rsidR="00191EAD" w:rsidRPr="00481197" w:rsidRDefault="00191EAD" w:rsidP="00191EAD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Z A P I S N I K</w:t>
      </w:r>
    </w:p>
    <w:p w14:paraId="12F43A09" w14:textId="77777777" w:rsidR="00191EAD" w:rsidRPr="00481197" w:rsidRDefault="00191EAD" w:rsidP="00191EAD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od</w:t>
      </w:r>
      <w:r w:rsidR="00ED4518" w:rsidRPr="00481197">
        <w:rPr>
          <w:rFonts w:ascii="Arial" w:hAnsi="Arial" w:cs="Arial"/>
        </w:rPr>
        <w:t xml:space="preserve"> </w:t>
      </w:r>
      <w:r w:rsidR="00773B22" w:rsidRPr="00481197">
        <w:rPr>
          <w:rFonts w:ascii="Arial" w:hAnsi="Arial" w:cs="Arial"/>
        </w:rPr>
        <w:t xml:space="preserve"> </w:t>
      </w:r>
      <w:r w:rsidR="001F0C3C">
        <w:rPr>
          <w:rFonts w:ascii="Arial" w:hAnsi="Arial" w:cs="Arial"/>
        </w:rPr>
        <w:t>29. siječnja 2024.</w:t>
      </w:r>
    </w:p>
    <w:p w14:paraId="3E632A23" w14:textId="77777777" w:rsidR="00191EAD" w:rsidRPr="00481197" w:rsidRDefault="00191EAD" w:rsidP="00191EAD">
      <w:pPr>
        <w:jc w:val="center"/>
        <w:rPr>
          <w:rFonts w:ascii="Arial" w:hAnsi="Arial" w:cs="Arial"/>
        </w:rPr>
      </w:pPr>
    </w:p>
    <w:p w14:paraId="7D544366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o održanom ročištu kod Trgovačkog suda u Rijeci.</w:t>
      </w:r>
    </w:p>
    <w:p w14:paraId="24AA9339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59"/>
        <w:gridCol w:w="6313"/>
      </w:tblGrid>
      <w:tr w:rsidR="00B83724" w:rsidRPr="00481197" w14:paraId="3983D380" w14:textId="77777777">
        <w:tc>
          <w:tcPr>
            <w:tcW w:w="2808" w:type="dxa"/>
          </w:tcPr>
          <w:p w14:paraId="3EDEAC3A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Nazočni od suda:</w:t>
            </w:r>
          </w:p>
        </w:tc>
        <w:tc>
          <w:tcPr>
            <w:tcW w:w="6480" w:type="dxa"/>
          </w:tcPr>
          <w:p w14:paraId="7F820196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Pravna stvar:</w:t>
            </w:r>
          </w:p>
        </w:tc>
      </w:tr>
      <w:tr w:rsidR="00B83724" w:rsidRPr="00481197" w14:paraId="4B8E609D" w14:textId="77777777">
        <w:tc>
          <w:tcPr>
            <w:tcW w:w="2808" w:type="dxa"/>
          </w:tcPr>
          <w:p w14:paraId="1155A0A8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Nataša Malvich </w:t>
            </w:r>
          </w:p>
        </w:tc>
        <w:tc>
          <w:tcPr>
            <w:tcW w:w="6480" w:type="dxa"/>
          </w:tcPr>
          <w:p w14:paraId="1D0107A1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Tužitelj: </w:t>
            </w:r>
            <w:r w:rsidR="00283A40">
              <w:rPr>
                <w:rFonts w:ascii="Arial" w:hAnsi="Arial" w:cs="Arial"/>
              </w:rPr>
              <w:t>G.L. d.o.o. u stečaju Ćunski</w:t>
            </w:r>
          </w:p>
        </w:tc>
      </w:tr>
      <w:tr w:rsidR="00B83724" w:rsidRPr="00481197" w14:paraId="2C49F2E3" w14:textId="77777777">
        <w:tc>
          <w:tcPr>
            <w:tcW w:w="2808" w:type="dxa"/>
          </w:tcPr>
          <w:p w14:paraId="301D388F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sudac</w:t>
            </w:r>
          </w:p>
        </w:tc>
        <w:tc>
          <w:tcPr>
            <w:tcW w:w="6480" w:type="dxa"/>
          </w:tcPr>
          <w:p w14:paraId="6C0F9166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               </w:t>
            </w:r>
          </w:p>
        </w:tc>
      </w:tr>
      <w:tr w:rsidR="00B83724" w:rsidRPr="00481197" w14:paraId="548B558C" w14:textId="77777777">
        <w:tc>
          <w:tcPr>
            <w:tcW w:w="2808" w:type="dxa"/>
          </w:tcPr>
          <w:p w14:paraId="2BF7B99F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0" w:type="dxa"/>
          </w:tcPr>
          <w:p w14:paraId="5998C35B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Tuženik: </w:t>
            </w:r>
            <w:r w:rsidR="00283A40">
              <w:rPr>
                <w:rFonts w:ascii="Arial" w:hAnsi="Arial" w:cs="Arial"/>
              </w:rPr>
              <w:t>GIUSEPPE LULLO Ravena, Italija</w:t>
            </w:r>
          </w:p>
        </w:tc>
      </w:tr>
      <w:tr w:rsidR="00B83724" w:rsidRPr="00481197" w14:paraId="0D92738F" w14:textId="77777777">
        <w:tc>
          <w:tcPr>
            <w:tcW w:w="2808" w:type="dxa"/>
          </w:tcPr>
          <w:p w14:paraId="005DAD63" w14:textId="77777777" w:rsidR="00B83724" w:rsidRPr="00481197" w:rsidRDefault="00FC1D1B" w:rsidP="001236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Melania Bušljeta</w:t>
            </w:r>
            <w:r w:rsidR="00B83724" w:rsidRPr="0048119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0" w:type="dxa"/>
          </w:tcPr>
          <w:p w14:paraId="24D1540E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</w:p>
        </w:tc>
      </w:tr>
      <w:tr w:rsidR="00B83724" w:rsidRPr="00481197" w14:paraId="48AF081D" w14:textId="77777777">
        <w:tc>
          <w:tcPr>
            <w:tcW w:w="2808" w:type="dxa"/>
          </w:tcPr>
          <w:p w14:paraId="4667E7FA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Zapisničar</w:t>
            </w:r>
          </w:p>
        </w:tc>
        <w:tc>
          <w:tcPr>
            <w:tcW w:w="6480" w:type="dxa"/>
          </w:tcPr>
          <w:p w14:paraId="1B3B300C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Radi: </w:t>
            </w:r>
            <w:r w:rsidR="00C26A02">
              <w:rPr>
                <w:rFonts w:ascii="Arial" w:hAnsi="Arial" w:cs="Arial"/>
              </w:rPr>
              <w:t>pobijanja pravnih radnji stečajnog dužnika i trpljenja uknjižbe</w:t>
            </w:r>
          </w:p>
        </w:tc>
      </w:tr>
    </w:tbl>
    <w:p w14:paraId="7DD70C82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p w14:paraId="3E07DE79" w14:textId="77777777" w:rsidR="00191EAD" w:rsidRPr="00481197" w:rsidRDefault="00191EAD" w:rsidP="00191EAD">
      <w:pPr>
        <w:ind w:firstLine="708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Sudac otvara </w:t>
      </w:r>
      <w:r w:rsidR="001B1136">
        <w:rPr>
          <w:rFonts w:ascii="Arial" w:hAnsi="Arial" w:cs="Arial"/>
        </w:rPr>
        <w:t xml:space="preserve">ročište </w:t>
      </w:r>
      <w:r w:rsidR="001F0C3C">
        <w:rPr>
          <w:rFonts w:ascii="Arial" w:hAnsi="Arial" w:cs="Arial"/>
        </w:rPr>
        <w:t>povodom prijedloga</w:t>
      </w:r>
      <w:r w:rsidR="00971C90">
        <w:rPr>
          <w:rFonts w:ascii="Arial" w:hAnsi="Arial" w:cs="Arial"/>
        </w:rPr>
        <w:t xml:space="preserve"> tuženika</w:t>
      </w:r>
      <w:r w:rsidR="001F0C3C">
        <w:rPr>
          <w:rFonts w:ascii="Arial" w:hAnsi="Arial" w:cs="Arial"/>
        </w:rPr>
        <w:t xml:space="preserve"> za ponavljanje postupka</w:t>
      </w:r>
      <w:r w:rsidR="001B1136">
        <w:rPr>
          <w:rFonts w:ascii="Arial" w:hAnsi="Arial" w:cs="Arial"/>
        </w:rPr>
        <w:t xml:space="preserve"> u 1</w:t>
      </w:r>
      <w:r w:rsidR="001F0C3C">
        <w:rPr>
          <w:rFonts w:ascii="Arial" w:hAnsi="Arial" w:cs="Arial"/>
        </w:rPr>
        <w:t>0,4</w:t>
      </w:r>
      <w:r w:rsidR="001B1136">
        <w:rPr>
          <w:rFonts w:ascii="Arial" w:hAnsi="Arial" w:cs="Arial"/>
        </w:rPr>
        <w:t>0</w:t>
      </w:r>
      <w:r w:rsidRPr="00481197">
        <w:rPr>
          <w:rFonts w:ascii="Arial" w:hAnsi="Arial" w:cs="Arial"/>
        </w:rPr>
        <w:t xml:space="preserve"> sati i objavljuje predmet raspravljanja.</w:t>
      </w:r>
    </w:p>
    <w:p w14:paraId="4EEE9C8D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Rasprava je javna.</w:t>
      </w:r>
    </w:p>
    <w:p w14:paraId="32F8A9D6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Utvrđuje se da su pristupili: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6"/>
        <w:gridCol w:w="7366"/>
      </w:tblGrid>
      <w:tr w:rsidR="00B83724" w:rsidRPr="00481197" w14:paraId="03C4966B" w14:textId="77777777">
        <w:tc>
          <w:tcPr>
            <w:tcW w:w="1724" w:type="dxa"/>
          </w:tcPr>
          <w:p w14:paraId="08983DB4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 tužitelja:</w:t>
            </w:r>
          </w:p>
        </w:tc>
        <w:tc>
          <w:tcPr>
            <w:tcW w:w="7564" w:type="dxa"/>
          </w:tcPr>
          <w:p w14:paraId="5383D664" w14:textId="77777777" w:rsidR="00B83724" w:rsidRPr="00481197" w:rsidRDefault="00283A40" w:rsidP="001236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Stečajni upravitelj Damir Majstorović iz Pule</w:t>
            </w:r>
          </w:p>
        </w:tc>
      </w:tr>
      <w:tr w:rsidR="00B83724" w:rsidRPr="00481197" w14:paraId="03281E87" w14:textId="77777777">
        <w:tc>
          <w:tcPr>
            <w:tcW w:w="1724" w:type="dxa"/>
          </w:tcPr>
          <w:p w14:paraId="27CB436A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 tuženika:</w:t>
            </w:r>
          </w:p>
        </w:tc>
        <w:tc>
          <w:tcPr>
            <w:tcW w:w="7564" w:type="dxa"/>
          </w:tcPr>
          <w:p w14:paraId="3BE60A5B" w14:textId="77777777" w:rsidR="001F0C3C" w:rsidRPr="00DF2FAE" w:rsidRDefault="001F0C3C" w:rsidP="001F0C3C">
            <w:pPr>
              <w:jc w:val="both"/>
              <w:rPr>
                <w:rFonts w:ascii="Arial" w:hAnsi="Arial" w:cs="Arial"/>
              </w:rPr>
            </w:pPr>
            <w:r w:rsidRPr="00DF2FAE">
              <w:rPr>
                <w:rFonts w:ascii="Arial" w:hAnsi="Arial" w:cs="Arial"/>
              </w:rPr>
              <w:t>Pun. Matteo Cattonaro, odvjetnik u Rijeci, punomoć u spisu</w:t>
            </w:r>
          </w:p>
        </w:tc>
      </w:tr>
    </w:tbl>
    <w:p w14:paraId="3527CFE0" w14:textId="77777777" w:rsidR="00645EFD" w:rsidRPr="00481197" w:rsidRDefault="00645EFD" w:rsidP="00191EAD">
      <w:pPr>
        <w:jc w:val="both"/>
        <w:rPr>
          <w:rFonts w:ascii="Arial" w:hAnsi="Arial" w:cs="Arial"/>
        </w:rPr>
      </w:pPr>
    </w:p>
    <w:p w14:paraId="535E8C02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 xml:space="preserve">Utvrđuje se da je </w:t>
      </w:r>
      <w:r>
        <w:rPr>
          <w:rFonts w:ascii="Arial" w:hAnsi="Arial" w:cs="Arial"/>
        </w:rPr>
        <w:t>tuženik 4.11.2023</w:t>
      </w:r>
      <w:r w:rsidRPr="009C5AAE">
        <w:rPr>
          <w:rFonts w:ascii="Arial" w:hAnsi="Arial" w:cs="Arial"/>
        </w:rPr>
        <w:t xml:space="preserve">. podnio prijedlog za </w:t>
      </w:r>
      <w:r>
        <w:rPr>
          <w:rFonts w:ascii="Arial" w:hAnsi="Arial" w:cs="Arial"/>
        </w:rPr>
        <w:t>ponavljanje postupka.</w:t>
      </w:r>
    </w:p>
    <w:p w14:paraId="6D2E0C14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1A9255ED" w14:textId="77777777" w:rsidR="00971C90" w:rsidRDefault="00971C90" w:rsidP="00971C90">
      <w:pPr>
        <w:jc w:val="both"/>
        <w:rPr>
          <w:rFonts w:ascii="Arial" w:hAnsi="Arial" w:cs="Arial"/>
        </w:rPr>
      </w:pPr>
      <w:r w:rsidRPr="008E5142">
        <w:rPr>
          <w:rFonts w:ascii="Arial" w:hAnsi="Arial" w:cs="Arial"/>
          <w:b/>
        </w:rPr>
        <w:tab/>
      </w:r>
      <w:r w:rsidRPr="00EF4FC5">
        <w:rPr>
          <w:rFonts w:ascii="Arial" w:hAnsi="Arial" w:cs="Arial"/>
        </w:rPr>
        <w:t xml:space="preserve">Utvrđuje se da je </w:t>
      </w:r>
      <w:r>
        <w:rPr>
          <w:rFonts w:ascii="Arial" w:hAnsi="Arial" w:cs="Arial"/>
        </w:rPr>
        <w:t>steč. uprav.</w:t>
      </w:r>
      <w:r w:rsidRPr="00EF4FC5">
        <w:rPr>
          <w:rFonts w:ascii="Arial" w:hAnsi="Arial" w:cs="Arial"/>
        </w:rPr>
        <w:t xml:space="preserve"> tuž</w:t>
      </w:r>
      <w:r>
        <w:rPr>
          <w:rFonts w:ascii="Arial" w:hAnsi="Arial" w:cs="Arial"/>
        </w:rPr>
        <w:t>itelja</w:t>
      </w:r>
      <w:r w:rsidRPr="00EF4FC5">
        <w:rPr>
          <w:rFonts w:ascii="Arial" w:hAnsi="Arial" w:cs="Arial"/>
        </w:rPr>
        <w:t xml:space="preserve"> zaprimio prijedlog tuž</w:t>
      </w:r>
      <w:r>
        <w:rPr>
          <w:rFonts w:ascii="Arial" w:hAnsi="Arial" w:cs="Arial"/>
        </w:rPr>
        <w:t>enika</w:t>
      </w:r>
      <w:r w:rsidRPr="00EF4FC5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>ponavljanje postupka 12.12</w:t>
      </w:r>
      <w:r w:rsidRPr="00EF4FC5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EF4FC5">
        <w:rPr>
          <w:rFonts w:ascii="Arial" w:hAnsi="Arial" w:cs="Arial"/>
        </w:rPr>
        <w:t>..</w:t>
      </w:r>
    </w:p>
    <w:p w14:paraId="7AF725E8" w14:textId="77777777" w:rsidR="00971C90" w:rsidRDefault="00971C90" w:rsidP="00971C90">
      <w:pPr>
        <w:jc w:val="both"/>
        <w:rPr>
          <w:rFonts w:ascii="Arial" w:hAnsi="Arial" w:cs="Arial"/>
        </w:rPr>
      </w:pPr>
    </w:p>
    <w:p w14:paraId="76763A0D" w14:textId="77777777" w:rsidR="00971C90" w:rsidRPr="009915D7" w:rsidRDefault="00971C90" w:rsidP="00971C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915D7">
        <w:rPr>
          <w:rFonts w:ascii="Arial" w:hAnsi="Arial" w:cs="Arial"/>
        </w:rPr>
        <w:t xml:space="preserve">Utvrđuje se da spisu prileži </w:t>
      </w:r>
      <w:r>
        <w:rPr>
          <w:rFonts w:ascii="Arial" w:hAnsi="Arial" w:cs="Arial"/>
        </w:rPr>
        <w:t>odgovor steč. uprav. tužitelja na prijedlog za ponavljanje postupka od 14.12.2023.</w:t>
      </w:r>
      <w:r w:rsidRPr="009915D7">
        <w:rPr>
          <w:rFonts w:ascii="Arial" w:hAnsi="Arial" w:cs="Arial"/>
        </w:rPr>
        <w:t xml:space="preserve"> kojeg je pun. </w:t>
      </w:r>
      <w:r>
        <w:rPr>
          <w:rFonts w:ascii="Arial" w:hAnsi="Arial" w:cs="Arial"/>
        </w:rPr>
        <w:t>tuženika</w:t>
      </w:r>
      <w:r w:rsidRPr="009915D7">
        <w:rPr>
          <w:rFonts w:ascii="Arial" w:hAnsi="Arial" w:cs="Arial"/>
        </w:rPr>
        <w:t xml:space="preserve"> uredno zaprimio </w:t>
      </w:r>
      <w:r>
        <w:rPr>
          <w:rFonts w:ascii="Arial" w:hAnsi="Arial" w:cs="Arial"/>
        </w:rPr>
        <w:t>19.12</w:t>
      </w:r>
      <w:r w:rsidRPr="009915D7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9915D7">
        <w:rPr>
          <w:rFonts w:ascii="Arial" w:hAnsi="Arial" w:cs="Arial"/>
        </w:rPr>
        <w:t>..</w:t>
      </w:r>
    </w:p>
    <w:p w14:paraId="309DFFD5" w14:textId="77777777" w:rsidR="00971C90" w:rsidRDefault="00971C90" w:rsidP="00971C90">
      <w:pPr>
        <w:ind w:firstLine="708"/>
        <w:jc w:val="both"/>
        <w:rPr>
          <w:rFonts w:ascii="Arial" w:hAnsi="Arial" w:cs="Arial"/>
        </w:rPr>
      </w:pPr>
    </w:p>
    <w:p w14:paraId="386C52A4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>Tuž</w:t>
      </w:r>
      <w:r>
        <w:rPr>
          <w:rFonts w:ascii="Arial" w:hAnsi="Arial" w:cs="Arial"/>
        </w:rPr>
        <w:t>enik</w:t>
      </w:r>
      <w:r w:rsidRPr="009C5AAE">
        <w:rPr>
          <w:rFonts w:ascii="Arial" w:hAnsi="Arial" w:cs="Arial"/>
        </w:rPr>
        <w:t xml:space="preserve"> ustraje kod prijedlo</w:t>
      </w:r>
      <w:r>
        <w:rPr>
          <w:rFonts w:ascii="Arial" w:hAnsi="Arial" w:cs="Arial"/>
        </w:rPr>
        <w:t xml:space="preserve">ga za ponavljanje postupka s obrazloženjem kako je to navedeno u prijedlogu. Predlaže </w:t>
      </w:r>
      <w:r w:rsidR="003F24EE">
        <w:rPr>
          <w:rFonts w:ascii="Arial" w:hAnsi="Arial" w:cs="Arial"/>
        </w:rPr>
        <w:t xml:space="preserve">saslušanje tuženika. Predlaže </w:t>
      </w:r>
      <w:r>
        <w:rPr>
          <w:rFonts w:ascii="Arial" w:hAnsi="Arial" w:cs="Arial"/>
        </w:rPr>
        <w:t xml:space="preserve">prijedlog prihvatiti. </w:t>
      </w:r>
    </w:p>
    <w:p w14:paraId="2EAB2343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</w:p>
    <w:p w14:paraId="76749854" w14:textId="77777777" w:rsidR="00971C90" w:rsidRDefault="00971C90" w:rsidP="00971C90">
      <w:pPr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ab/>
        <w:t>Tuž</w:t>
      </w:r>
      <w:r>
        <w:rPr>
          <w:rFonts w:ascii="Arial" w:hAnsi="Arial" w:cs="Arial"/>
        </w:rPr>
        <w:t xml:space="preserve">itelj se protivi prijedlogu za ponavljanje postupka s obrazloženjem kako je navedeno u odgovoru. </w:t>
      </w:r>
      <w:r w:rsidR="003F24EE">
        <w:rPr>
          <w:rFonts w:ascii="Arial" w:hAnsi="Arial" w:cs="Arial"/>
        </w:rPr>
        <w:t xml:space="preserve">Ističe da tuženik očito ne prima poštu jer mu je dostavio određeni podnesak koji se vratio na istoj adresi neuručen. Taj podnesak mu je poslao preporučeno s povratnicom. </w:t>
      </w:r>
      <w:r>
        <w:rPr>
          <w:rFonts w:ascii="Arial" w:hAnsi="Arial" w:cs="Arial"/>
        </w:rPr>
        <w:t xml:space="preserve">Predlaže odbiti prijedlog. </w:t>
      </w:r>
    </w:p>
    <w:p w14:paraId="7204CA4B" w14:textId="77777777" w:rsidR="00971C90" w:rsidRDefault="00971C90" w:rsidP="00971C90">
      <w:pPr>
        <w:jc w:val="both"/>
        <w:rPr>
          <w:rFonts w:ascii="Arial" w:hAnsi="Arial" w:cs="Arial"/>
        </w:rPr>
      </w:pPr>
    </w:p>
    <w:p w14:paraId="3CD1A225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51464BDE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>Sudac donosi</w:t>
      </w:r>
    </w:p>
    <w:p w14:paraId="10D9691B" w14:textId="77777777" w:rsidR="00971C90" w:rsidRPr="009C5AAE" w:rsidRDefault="00971C90" w:rsidP="00971C90">
      <w:pPr>
        <w:jc w:val="center"/>
        <w:rPr>
          <w:rFonts w:ascii="Arial" w:hAnsi="Arial" w:cs="Arial"/>
        </w:rPr>
      </w:pPr>
      <w:r w:rsidRPr="009C5AAE">
        <w:rPr>
          <w:rFonts w:ascii="Arial" w:hAnsi="Arial" w:cs="Arial"/>
        </w:rPr>
        <w:t>r j e š e n j e</w:t>
      </w:r>
    </w:p>
    <w:p w14:paraId="7FA1E208" w14:textId="77777777" w:rsidR="00971C90" w:rsidRPr="009C5AAE" w:rsidRDefault="00971C90" w:rsidP="00971C90">
      <w:pPr>
        <w:jc w:val="center"/>
        <w:rPr>
          <w:rFonts w:ascii="Arial" w:hAnsi="Arial" w:cs="Arial"/>
        </w:rPr>
      </w:pPr>
    </w:p>
    <w:p w14:paraId="00695A13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>Odluka suda o prijedlogu tuž</w:t>
      </w:r>
      <w:r>
        <w:rPr>
          <w:rFonts w:ascii="Arial" w:hAnsi="Arial" w:cs="Arial"/>
        </w:rPr>
        <w:t>enika</w:t>
      </w:r>
      <w:r w:rsidRPr="009C5AA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>ponavljanje postupka</w:t>
      </w:r>
      <w:r w:rsidRPr="009C5AAE">
        <w:rPr>
          <w:rFonts w:ascii="Arial" w:hAnsi="Arial" w:cs="Arial"/>
        </w:rPr>
        <w:t xml:space="preserve"> uslijediti će pisanim putem.</w:t>
      </w:r>
    </w:p>
    <w:p w14:paraId="64B14678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7FE952F1" w14:textId="77777777" w:rsidR="00971C90" w:rsidRPr="009C5AAE" w:rsidRDefault="00971C90" w:rsidP="00971C90">
      <w:pPr>
        <w:ind w:firstLine="720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>Prisutni izjavljuju da su slušali glasno kazivanje zapisničaru i da nemaju prigovora na sadržaj zapisnika.</w:t>
      </w:r>
    </w:p>
    <w:p w14:paraId="351FDE9D" w14:textId="77777777" w:rsidR="00971C90" w:rsidRPr="009C5AAE" w:rsidRDefault="00971C90" w:rsidP="00971C90">
      <w:pPr>
        <w:ind w:firstLine="720"/>
        <w:jc w:val="both"/>
        <w:rPr>
          <w:rFonts w:ascii="Arial" w:hAnsi="Arial" w:cs="Arial"/>
        </w:rPr>
      </w:pPr>
    </w:p>
    <w:p w14:paraId="22ABF8A4" w14:textId="77777777" w:rsidR="00971C90" w:rsidRPr="009C5AAE" w:rsidRDefault="00971C90" w:rsidP="00971C90">
      <w:pPr>
        <w:ind w:firstLine="708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 xml:space="preserve">Dovršeno u </w:t>
      </w:r>
      <w:r w:rsidR="003F24EE">
        <w:rPr>
          <w:rFonts w:ascii="Arial" w:hAnsi="Arial" w:cs="Arial"/>
        </w:rPr>
        <w:t xml:space="preserve">10.46 </w:t>
      </w:r>
      <w:r w:rsidRPr="009C5AAE">
        <w:rPr>
          <w:rFonts w:ascii="Arial" w:hAnsi="Arial" w:cs="Arial"/>
        </w:rPr>
        <w:t>sati</w:t>
      </w:r>
    </w:p>
    <w:p w14:paraId="3A6E699F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38D6BB86" w14:textId="77777777" w:rsidR="00971C90" w:rsidRPr="009C5AAE" w:rsidRDefault="00971C90" w:rsidP="00971C90">
      <w:pPr>
        <w:ind w:left="2160" w:firstLine="720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 xml:space="preserve">SUDAC </w:t>
      </w:r>
      <w:r w:rsidRPr="009C5AAE">
        <w:rPr>
          <w:rFonts w:ascii="Arial" w:hAnsi="Arial" w:cs="Arial"/>
        </w:rPr>
        <w:tab/>
      </w:r>
      <w:r w:rsidRPr="009C5AAE">
        <w:rPr>
          <w:rFonts w:ascii="Arial" w:hAnsi="Arial" w:cs="Arial"/>
        </w:rPr>
        <w:tab/>
      </w:r>
      <w:r w:rsidRPr="009C5AAE">
        <w:rPr>
          <w:rFonts w:ascii="Arial" w:hAnsi="Arial" w:cs="Arial"/>
        </w:rPr>
        <w:tab/>
      </w:r>
      <w:r w:rsidRPr="009C5AAE">
        <w:rPr>
          <w:rFonts w:ascii="Arial" w:hAnsi="Arial" w:cs="Arial"/>
        </w:rPr>
        <w:tab/>
        <w:t xml:space="preserve">STRANKE </w:t>
      </w:r>
    </w:p>
    <w:p w14:paraId="20E4D774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062A3378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1C052A29" w14:textId="77777777" w:rsidR="00971C90" w:rsidRPr="009C5AAE" w:rsidRDefault="00971C90" w:rsidP="00971C90">
      <w:pPr>
        <w:ind w:left="2160" w:firstLine="720"/>
        <w:jc w:val="both"/>
        <w:rPr>
          <w:rFonts w:ascii="Arial" w:hAnsi="Arial" w:cs="Arial"/>
        </w:rPr>
      </w:pPr>
      <w:r w:rsidRPr="009C5AAE">
        <w:rPr>
          <w:rFonts w:ascii="Arial" w:hAnsi="Arial" w:cs="Arial"/>
        </w:rPr>
        <w:t xml:space="preserve">ZAPISNIČAR </w:t>
      </w:r>
    </w:p>
    <w:p w14:paraId="0D2F16C7" w14:textId="77777777" w:rsidR="00971C90" w:rsidRPr="009C5AAE" w:rsidRDefault="00971C90" w:rsidP="00971C90">
      <w:pPr>
        <w:ind w:left="708"/>
        <w:jc w:val="both"/>
        <w:rPr>
          <w:rFonts w:ascii="Arial" w:hAnsi="Arial" w:cs="Arial"/>
        </w:rPr>
      </w:pPr>
    </w:p>
    <w:p w14:paraId="62898664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50F589B6" w14:textId="77777777" w:rsidR="00971C90" w:rsidRPr="009C5AAE" w:rsidRDefault="00971C90" w:rsidP="00971C90">
      <w:pPr>
        <w:jc w:val="both"/>
        <w:rPr>
          <w:rFonts w:ascii="Arial" w:hAnsi="Arial" w:cs="Arial"/>
        </w:rPr>
      </w:pPr>
    </w:p>
    <w:p w14:paraId="76B0EDB8" w14:textId="77777777" w:rsidR="00971C90" w:rsidRPr="00481197" w:rsidRDefault="00971C90" w:rsidP="00971C90">
      <w:pPr>
        <w:jc w:val="both"/>
        <w:rPr>
          <w:rFonts w:ascii="Arial" w:hAnsi="Arial" w:cs="Arial"/>
        </w:rPr>
      </w:pPr>
    </w:p>
    <w:p w14:paraId="7C9CAD8B" w14:textId="77777777" w:rsidR="00823DA4" w:rsidRPr="00481197" w:rsidRDefault="00823DA4" w:rsidP="00971C90">
      <w:pPr>
        <w:ind w:firstLine="708"/>
        <w:jc w:val="both"/>
        <w:rPr>
          <w:rFonts w:ascii="Arial" w:hAnsi="Arial" w:cs="Arial"/>
        </w:rPr>
      </w:pPr>
    </w:p>
    <w:sectPr w:rsidR="00823DA4" w:rsidRPr="00481197" w:rsidSect="00466237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F396" w14:textId="77777777" w:rsidR="00466237" w:rsidRDefault="00466237">
      <w:r>
        <w:separator/>
      </w:r>
    </w:p>
  </w:endnote>
  <w:endnote w:type="continuationSeparator" w:id="0">
    <w:p w14:paraId="7BF6BB7B" w14:textId="77777777" w:rsidR="00466237" w:rsidRDefault="0046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6CA6" w14:textId="77777777" w:rsidR="003C79C0" w:rsidRDefault="003C79C0" w:rsidP="00B837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76E163" w14:textId="77777777" w:rsidR="003C79C0" w:rsidRDefault="003C7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8D49" w14:textId="77777777" w:rsidR="003C79C0" w:rsidRDefault="003C79C0" w:rsidP="00B837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746D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BC0A06" w14:textId="77777777" w:rsidR="003C79C0" w:rsidRDefault="003C79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CB27" w14:textId="77777777" w:rsidR="00466237" w:rsidRDefault="00466237">
      <w:r>
        <w:separator/>
      </w:r>
    </w:p>
  </w:footnote>
  <w:footnote w:type="continuationSeparator" w:id="0">
    <w:p w14:paraId="4C1BDC8B" w14:textId="77777777" w:rsidR="00466237" w:rsidRDefault="00466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4065"/>
    <w:multiLevelType w:val="hybridMultilevel"/>
    <w:tmpl w:val="5C9C3068"/>
    <w:lvl w:ilvl="0" w:tplc="8F6A3CA2">
      <w:start w:val="1"/>
      <w:numFmt w:val="upperRoman"/>
      <w:lvlText w:val="%1.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22C1BA0"/>
    <w:multiLevelType w:val="hybridMultilevel"/>
    <w:tmpl w:val="F18C11EA"/>
    <w:lvl w:ilvl="0" w:tplc="CA86219E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414278480">
    <w:abstractNumId w:val="0"/>
  </w:num>
  <w:num w:numId="2" w16cid:durableId="6447018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24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AD"/>
    <w:rsid w:val="00014987"/>
    <w:rsid w:val="000226D6"/>
    <w:rsid w:val="0004780B"/>
    <w:rsid w:val="00053EA6"/>
    <w:rsid w:val="000571E5"/>
    <w:rsid w:val="00092679"/>
    <w:rsid w:val="001236D7"/>
    <w:rsid w:val="0014642A"/>
    <w:rsid w:val="00153038"/>
    <w:rsid w:val="00164F89"/>
    <w:rsid w:val="00165FD3"/>
    <w:rsid w:val="00191EAD"/>
    <w:rsid w:val="001B1136"/>
    <w:rsid w:val="001F0C3C"/>
    <w:rsid w:val="002061B8"/>
    <w:rsid w:val="00212031"/>
    <w:rsid w:val="0021672B"/>
    <w:rsid w:val="00272497"/>
    <w:rsid w:val="00283A40"/>
    <w:rsid w:val="002A4404"/>
    <w:rsid w:val="00322C7E"/>
    <w:rsid w:val="00324A45"/>
    <w:rsid w:val="0035772F"/>
    <w:rsid w:val="00360305"/>
    <w:rsid w:val="00366B7E"/>
    <w:rsid w:val="00394B09"/>
    <w:rsid w:val="003C25CB"/>
    <w:rsid w:val="003C79C0"/>
    <w:rsid w:val="003D1056"/>
    <w:rsid w:val="003F24EE"/>
    <w:rsid w:val="003F68D6"/>
    <w:rsid w:val="00443D86"/>
    <w:rsid w:val="004573F2"/>
    <w:rsid w:val="00466237"/>
    <w:rsid w:val="00481197"/>
    <w:rsid w:val="004C482B"/>
    <w:rsid w:val="004D3EF1"/>
    <w:rsid w:val="004E39BC"/>
    <w:rsid w:val="004F147E"/>
    <w:rsid w:val="00501EA5"/>
    <w:rsid w:val="00520D93"/>
    <w:rsid w:val="00531E8A"/>
    <w:rsid w:val="00577360"/>
    <w:rsid w:val="005C0043"/>
    <w:rsid w:val="005C5FDC"/>
    <w:rsid w:val="005D13E8"/>
    <w:rsid w:val="005F2F7C"/>
    <w:rsid w:val="0061477D"/>
    <w:rsid w:val="00634490"/>
    <w:rsid w:val="00645EFD"/>
    <w:rsid w:val="00674AE9"/>
    <w:rsid w:val="006B76CC"/>
    <w:rsid w:val="006C4DE5"/>
    <w:rsid w:val="006E1FED"/>
    <w:rsid w:val="00705FF8"/>
    <w:rsid w:val="00773B22"/>
    <w:rsid w:val="00783FE6"/>
    <w:rsid w:val="00813C4A"/>
    <w:rsid w:val="0082056A"/>
    <w:rsid w:val="00823DA4"/>
    <w:rsid w:val="0087070E"/>
    <w:rsid w:val="00890E35"/>
    <w:rsid w:val="00897DB7"/>
    <w:rsid w:val="008A647D"/>
    <w:rsid w:val="008B60CB"/>
    <w:rsid w:val="008F5CE4"/>
    <w:rsid w:val="0090441E"/>
    <w:rsid w:val="009051E7"/>
    <w:rsid w:val="009065DA"/>
    <w:rsid w:val="00920AC1"/>
    <w:rsid w:val="009305BC"/>
    <w:rsid w:val="0095746D"/>
    <w:rsid w:val="00971C90"/>
    <w:rsid w:val="009B5286"/>
    <w:rsid w:val="00A0251E"/>
    <w:rsid w:val="00A0695A"/>
    <w:rsid w:val="00A34F57"/>
    <w:rsid w:val="00A70F70"/>
    <w:rsid w:val="00A82F0B"/>
    <w:rsid w:val="00A838EE"/>
    <w:rsid w:val="00A90A71"/>
    <w:rsid w:val="00AC76D7"/>
    <w:rsid w:val="00AD5698"/>
    <w:rsid w:val="00AE2F0A"/>
    <w:rsid w:val="00B565D4"/>
    <w:rsid w:val="00B83724"/>
    <w:rsid w:val="00B87C91"/>
    <w:rsid w:val="00B87D05"/>
    <w:rsid w:val="00BA5106"/>
    <w:rsid w:val="00BB50AC"/>
    <w:rsid w:val="00BB6B13"/>
    <w:rsid w:val="00BE7000"/>
    <w:rsid w:val="00C14601"/>
    <w:rsid w:val="00C26A02"/>
    <w:rsid w:val="00C632CB"/>
    <w:rsid w:val="00C7331A"/>
    <w:rsid w:val="00C943DB"/>
    <w:rsid w:val="00CC6309"/>
    <w:rsid w:val="00DF2FAE"/>
    <w:rsid w:val="00E430C4"/>
    <w:rsid w:val="00E53E48"/>
    <w:rsid w:val="00EB1CBD"/>
    <w:rsid w:val="00EC31B1"/>
    <w:rsid w:val="00ED4518"/>
    <w:rsid w:val="00F02029"/>
    <w:rsid w:val="00F2659B"/>
    <w:rsid w:val="00F56E23"/>
    <w:rsid w:val="00F63CEB"/>
    <w:rsid w:val="00FA65F6"/>
    <w:rsid w:val="00FC1D1B"/>
    <w:rsid w:val="00FE3D61"/>
    <w:rsid w:val="00FE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E5A8A"/>
  <w15:docId w15:val="{DEBE83EA-A789-4AE8-9C8E-16A3C7A7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E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45EF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45EFD"/>
  </w:style>
  <w:style w:type="table" w:styleId="TableGrid">
    <w:name w:val="Table Grid"/>
    <w:basedOn w:val="TableNormal"/>
    <w:rsid w:val="00B8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26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5746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95746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95746D"/>
    <w:rPr>
      <w:rFonts w:ascii="Arial" w:hAnsi="Arial"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5746D"/>
    <w:rPr>
      <w:rFonts w:ascii="Arial" w:hAnsi="Arial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5746D"/>
    <w:rPr>
      <w:rFonts w:ascii="Arial" w:hAnsi="Arial" w:cs="Arial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101</izvorni_sadrzaj>
    <derivirana_varijabla naziv="DomainObject.Prostorija.Naziv_1">Soba 101</derivirana_varijabla>
  </DomainObject.Prostorija.Naziv>
  <DomainObject.Prostorija.Oznaka>
    <izvorni_sadrzaj>101</izvorni_sadrzaj>
    <derivirana_varijabla naziv="DomainObject.Prostorija.Oznaka_1">101</derivirana_varijabla>
  </DomainObject.Prostorija.Oznaka>
  <DomainObject.Obrazlozenje>
    <izvorni_sadrzaj>ročište povodom prijedloga za ponavljanje postupka</izvorni_sadrzaj>
    <derivirana_varijabla naziv="DomainObject.Obrazlozenje_1">ročište povodom prijedloga za ponavljanje postupka</derivirana_varijabla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siječnja 2024.</izvorni_sadrzaj>
    <derivirana_varijabla naziv="DomainObject.PlaniraniZavrsetakDatum_1">29. siječnja 2024.</derivirana_varijabla>
  </DomainObject.PlaniraniZavrsetakDatum>
  <DomainObject.PlaniraniPocetakDatum>
    <izvorni_sadrzaj>29. siječnja 2024.</izvorni_sadrzaj>
    <derivirana_varijabla naziv="DomainObject.PlaniraniPocetakDatum_1">29.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10:46</izvorni_sadrzaj>
    <derivirana_varijabla naziv="DomainObject.PlaniraniZavrsetakVrijeme_1">10:46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2024.</izvorni_sadrzaj>
    <derivirana_varijabla naziv="DomainObject.Zapisnik.DatumKreiranja_1">29.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P-99/2023-80</izvorni_sadrzaj>
    <derivirana_varijabla naziv="DomainObject.Zapisnik.Oznaka_1">P-99/2023-80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2023.</izvorni_sadrzaj>
    <derivirana_varijabla naziv="DomainObject.Predmet.DatumOsnivanja_1">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2023.</izvorni_sadrzaj>
    <derivirana_varijabla naziv="DomainObject.Predmet.DatumRjesavanja_1">27. ožujka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P-99/2023</izvorni_sadrzaj>
    <derivirana_varijabla naziv="DomainObject.Predmet.OznakaBroj_1">P-99/2023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Malvich</izvorni_sadrzaj>
    <derivirana_varijabla naziv="DomainObject.Predmet.PredmetRijesio.Prezime_1">Malvich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Giuseppe Lullo zastupanog po punomoćniku Damir Brguljan; Matteo Cattonaro</izvorni_sadrzaj>
    <derivirana_varijabla naziv="DomainObject.Predmet.ProtustrankaFormated_1">  Giuseppe Lullo zastupanog po punomoćniku Damir Brguljan; Matteo Cattonaro</derivirana_varijabla>
  </DomainObject.Predmet.ProtustrankaFormated>
  <DomainObject.Predmet.ProtustrankaFormatedOIB>
    <izvorni_sadrzaj>  Giuseppe Lullo, OIB 46019380010 zastupanog po punomoćniku Damir Brguljan; Matteo Cattonaro</izvorni_sadrzaj>
    <derivirana_varijabla naziv="DomainObject.Predmet.ProtustrankaFormatedOIB_1">  Giuseppe Lullo, OIB 46019380010 zastupanog po punomoćniku Damir Brguljan; Matteo Cattonaro</derivirana_varijabla>
  </DomainObject.Predmet.ProtustrankaFormatedOIB>
  <DomainObject.Predmet.ProtustrankaFormatedWithAdress>
    <izvorni_sadrzaj> Giuseppe Lullo, Via Stella Polare 58, 48121 Ravena zastupanog po punomoćniku Damir Brguljan; Matteo Cattonaro</izvorni_sadrzaj>
    <derivirana_varijabla naziv="DomainObject.Predmet.ProtustrankaFormatedWithAdress_1"> Giuseppe Lullo, Via Stella Polare 58, 48121 Ravena zastupanog po punomoćniku Damir Brguljan; Matteo Cattonaro</derivirana_varijabla>
  </DomainObject.Predmet.ProtustrankaFormatedWithAdress>
  <DomainObject.Predmet.ProtustrankaFormatedWithAdressOIB>
    <izvorni_sadrzaj> Giuseppe Lullo, OIB 46019380010, Via Stella Polare 58, 48121 Ravena zastupanog po punomoćniku Damir Brguljan; Matteo Cattonaro</izvorni_sadrzaj>
    <derivirana_varijabla naziv="DomainObject.Predmet.ProtustrankaFormatedWithAdressOIB_1"> Giuseppe Lullo, OIB 46019380010, Via Stella Polare 58, 48121 Ravena zastupanog po punomoćniku Damir Brguljan; Matteo Cattonaro</derivirana_varijabla>
  </DomainObject.Predmet.ProtustrankaFormatedWithAdressOIB>
  <DomainObject.Predmet.ProtustrankaWithAdress>
    <izvorni_sadrzaj>Giuseppe Lullo Via Stella Polare 58, 48121 Ravena</izvorni_sadrzaj>
    <derivirana_varijabla naziv="DomainObject.Predmet.ProtustrankaWithAdress_1">Giuseppe Lullo Via Stella Polare 58, 48121 Ravena</derivirana_varijabla>
  </DomainObject.Predmet.ProtustrankaWithAdress>
  <DomainObject.Predmet.ProtustrankaWithAdressOIB>
    <izvorni_sadrzaj>Giuseppe Lullo, OIB 46019380010, Via Stella Polare 58, 48121 Ravena</izvorni_sadrzaj>
    <derivirana_varijabla naziv="DomainObject.Predmet.ProtustrankaWithAdressOIB_1">Giuseppe Lullo, OIB 46019380010, Via Stella Polare 58, 48121 Ravena</derivirana_varijabla>
  </DomainObject.Predmet.ProtustrankaWithAdressOIB>
  <DomainObject.Predmet.ProtustrankaNazivFormated>
    <izvorni_sadrzaj>Giuseppe Lullo</izvorni_sadrzaj>
    <derivirana_varijabla naziv="DomainObject.Predmet.ProtustrankaNazivFormated_1">Giuseppe Lullo</derivirana_varijabla>
  </DomainObject.Predmet.ProtustrankaNazivFormated>
  <DomainObject.Predmet.ProtustrankaNazivFormatedOIB>
    <izvorni_sadrzaj>Giuseppe Lullo, OIB 46019380010</izvorni_sadrzaj>
    <derivirana_varijabla naziv="DomainObject.Predmet.ProtustrankaNazivFormatedOIB_1">Giuseppe Lullo, OIB 46019380010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101</izvorni_sadrzaj>
    <derivirana_varijabla naziv="DomainObject.Predmet.Referada.Prostorija.Naziv_1">Soba 101</derivirana_varijabla>
  </DomainObject.Predmet.Referada.Prostorija.Naziv>
  <DomainObject.Predmet.Referada.Prostorija.Oznaka>
    <izvorni_sadrzaj>101</izvorni_sadrzaj>
    <derivirana_varijabla naziv="DomainObject.Predmet.Referada.Prostorija.Oznaka_1">101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G.L. d.o.o. u stečaju zastupanog po punomoćniku Damir Majstorović</izvorni_sadrzaj>
    <derivirana_varijabla naziv="DomainObject.Predmet.StrankaFormated_1">  G.L. d.o.o. u stečaju zastupanog po punomoćniku Damir Majstorović</derivirana_varijabla>
  </DomainObject.Predmet.StrankaFormated>
  <DomainObject.Predmet.StrankaFormatedOIB>
    <izvorni_sadrzaj>  G.L. d.o.o. u stečaju, OIB 52225633738 zastupanog po punomoćniku Damir Majstorović</izvorni_sadrzaj>
    <derivirana_varijabla naziv="DomainObject.Predmet.StrankaFormatedOIB_1">  G.L. d.o.o. u stečaju, OIB 52225633738 zastupanog po punomoćniku Damir Majstorović</derivirana_varijabla>
  </DomainObject.Predmet.StrankaFormatedOIB>
  <DomainObject.Predmet.StrankaFormatedWithAdress>
    <izvorni_sadrzaj> G.L. d.o.o. u stečaju, Ćunski 6, 51550 Ćunski zastupanog po punomoćniku Damir Majstorović</izvorni_sadrzaj>
    <derivirana_varijabla naziv="DomainObject.Predmet.StrankaFormatedWithAdress_1"> G.L. d.o.o. u stečaju, Ćunski 6, 51550 Ćunski zastupanog po punomoćniku Damir Majstorović</derivirana_varijabla>
  </DomainObject.Predmet.StrankaFormatedWithAdress>
  <DomainObject.Predmet.StrankaFormatedWithAdressOIB>
    <izvorni_sadrzaj> G.L. d.o.o. u stečaju, OIB 52225633738, Ćunski 6, 51550 Ćunski zastupanog po punomoćniku Damir Majstorović</izvorni_sadrzaj>
    <derivirana_varijabla naziv="DomainObject.Predmet.StrankaFormatedWithAdressOIB_1"> G.L. d.o.o. u stečaju, OIB 52225633738, Ćunski 6, 51550 Ćunski zastupanog po punomoćniku Damir Majstorović</derivirana_varijabla>
  </DomainObject.Predmet.StrankaFormatedWithAdressOIB>
  <DomainObject.Predmet.StrankaWithAdress>
    <izvorni_sadrzaj>G.L. d.o.o. u stečaju Ćunski 6,51550 Ćunski</izvorni_sadrzaj>
    <derivirana_varijabla naziv="DomainObject.Predmet.StrankaWithAdress_1">G.L. d.o.o. u stečaju Ćunski 6,51550 Ćunski</derivirana_varijabla>
  </DomainObject.Predmet.StrankaWithAdress>
  <DomainObject.Predmet.StrankaWithAdressOIB>
    <izvorni_sadrzaj>G.L. d.o.o. u stečaju, OIB 52225633738, Ćunski 6,51550 Ćunski</izvorni_sadrzaj>
    <derivirana_varijabla naziv="DomainObject.Predmet.StrankaWithAdressOIB_1">G.L. d.o.o. u stečaju, OIB 52225633738, Ćunski 6,51550 Ćunski</derivirana_varijabla>
  </DomainObject.Predmet.StrankaWithAdressOIB>
  <DomainObject.Predmet.StrankaNazivFormated>
    <izvorni_sadrzaj>G.L. d.o.o. u stečaju</izvorni_sadrzaj>
    <derivirana_varijabla naziv="DomainObject.Predmet.StrankaNazivFormated_1">G.L. d.o.o. u stečaju</derivirana_varijabla>
  </DomainObject.Predmet.StrankaNazivFormated>
  <DomainObject.Predmet.StrankaNazivFormatedOIB>
    <izvorni_sadrzaj>G.L. d.o.o. u stečaju, OIB 52225633738</izvorni_sadrzaj>
    <derivirana_varijabla naziv="DomainObject.Predmet.StrankaNazivFormatedOIB_1">G.L. d.o.o. u stečaju, OIB 52225633738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G.L. d.o.o. u stečaju zastupanog po punomoćniku Damir Majstorović</item>
    </izvorni_sadrzaj>
    <derivirana_varijabla naziv="DomainObject.Predmet.StrankaListFormated_1">
      <item>G.L. d.o.o. u stečaju zastupanog po punomoćniku Damir Majstorović</item>
    </derivirana_varijabla>
  </DomainObject.Predmet.StrankaListFormated>
  <DomainObject.Predmet.StrankaListFormatedOIB>
    <izvorni_sadrzaj>
      <item>G.L. d.o.o. u stečaju, OIB 52225633738 zastupanog po punomoćniku Damir Majstorović</item>
    </izvorni_sadrzaj>
    <derivirana_varijabla naziv="DomainObject.Predmet.StrankaListFormatedOIB_1">
      <item>G.L. d.o.o. u stečaju, OIB 52225633738 zastupanog po punomoćniku Damir Majstorović</item>
    </derivirana_varijabla>
  </DomainObject.Predmet.StrankaListFormatedOIB>
  <DomainObject.Predmet.StrankaListFormatedWithAdress>
    <izvorni_sadrzaj>
      <item>G.L. d.o.o. u stečaju, Ćunski 6, 51550 Ćunski zastupanog po punomoćniku Damir Majstorović</item>
    </izvorni_sadrzaj>
    <derivirana_varijabla naziv="DomainObject.Predmet.StrankaListFormatedWithAdress_1">
      <item>G.L. d.o.o. u stečaju, Ćunski 6, 51550 Ćunski zastupanog po punomoćniku Damir Majstorović</item>
    </derivirana_varijabla>
  </DomainObject.Predmet.StrankaListFormatedWithAdress>
  <DomainObject.Predmet.StrankaListFormatedWithAdressOIB>
    <izvorni_sadrzaj>
      <item>G.L. d.o.o. u stečaju, OIB 52225633738, Ćunski 6, 51550 Ćunski zastupanog po punomoćniku Damir Majstorović</item>
    </izvorni_sadrzaj>
    <derivirana_varijabla naziv="DomainObject.Predmet.StrankaListFormatedWithAdressOIB_1">
      <item>G.L. d.o.o. u stečaju, OIB 52225633738, Ćunski 6, 51550 Ćunski zastupanog po punomoćniku Damir Majstorović</item>
    </derivirana_varijabla>
  </DomainObject.Predmet.StrankaListFormatedWithAdressOIB>
  <DomainObject.Predmet.StrankaListNazivFormated>
    <izvorni_sadrzaj>
      <item>G.L. d.o.o. u stečaju</item>
    </izvorni_sadrzaj>
    <derivirana_varijabla naziv="DomainObject.Predmet.StrankaListNazivFormated_1">
      <item>G.L. d.o.o. u stečaju</item>
    </derivirana_varijabla>
  </DomainObject.Predmet.StrankaListNazivFormated>
  <DomainObject.Predmet.StrankaListNazivFormatedOIB>
    <izvorni_sadrzaj>
      <item>G.L. d.o.o. u stečaju, OIB 52225633738</item>
    </izvorni_sadrzaj>
    <derivirana_varijabla naziv="DomainObject.Predmet.StrankaListNazivFormatedOIB_1">
      <item>G.L. d.o.o. u stečaju, OIB 52225633738</item>
    </derivirana_varijabla>
  </DomainObject.Predmet.StrankaListNazivFormatedOIB>
  <DomainObject.Predmet.ProtuStrankaListFormated>
    <izvorni_sadrzaj>
      <item>Giuseppe Lullo zastupanog po punomoćniku Damir Brguljan; Matteo Cattonaro</item>
    </izvorni_sadrzaj>
    <derivirana_varijabla naziv="DomainObject.Predmet.ProtuStrankaListFormated_1">
      <item>Giuseppe Lullo zastupanog po punomoćniku Damir Brguljan; Matteo Cattonaro</item>
    </derivirana_varijabla>
  </DomainObject.Predmet.ProtuStrankaListFormated>
  <DomainObject.Predmet.ProtuStrankaListFormatedOIB>
    <izvorni_sadrzaj>
      <item>Giuseppe Lullo, OIB 46019380010 zastupanog po punomoćniku Damir Brguljan; Matteo Cattonaro</item>
    </izvorni_sadrzaj>
    <derivirana_varijabla naziv="DomainObject.Predmet.ProtuStrankaListFormatedOIB_1">
      <item>Giuseppe Lullo, OIB 46019380010 zastupanog po punomoćniku Damir Brguljan; Matteo Cattonaro</item>
    </derivirana_varijabla>
  </DomainObject.Predmet.ProtuStrankaListFormatedOIB>
  <DomainObject.Predmet.ProtuStrankaListFormatedWithAdress>
    <izvorni_sadrzaj>
      <item>Giuseppe Lullo, Via Stella Polare 58, 48121 Ravena zastupanog po punomoćniku Damir Brguljan; Matteo Cattonaro</item>
    </izvorni_sadrzaj>
    <derivirana_varijabla naziv="DomainObject.Predmet.ProtuStrankaListFormatedWithAdress_1">
      <item>Giuseppe Lullo, Via Stella Polare 58, 48121 Ravena zastupanog po punomoćniku Damir Brguljan; Matteo Cattonaro</item>
    </derivirana_varijabla>
  </DomainObject.Predmet.ProtuStrankaListFormatedWithAdress>
  <DomainObject.Predmet.ProtuStrankaListFormatedWithAdressOIB>
    <izvorni_sadrzaj>
      <item>Giuseppe Lullo, OIB 46019380010, Via Stella Polare 58, 48121 Ravena zastupanog po punomoćniku Damir Brguljan; Matteo Cattonaro</item>
    </izvorni_sadrzaj>
    <derivirana_varijabla naziv="DomainObject.Predmet.ProtuStrankaListFormatedWithAdressOIB_1">
      <item>Giuseppe Lullo, OIB 46019380010, Via Stella Polare 58, 48121 Ravena zastupanog po punomoćniku Damir Brguljan; Matteo Cattonaro</item>
    </derivirana_varijabla>
  </DomainObject.Predmet.ProtuStrankaListFormatedWithAdressOIB>
  <DomainObject.Predmet.ProtuStrankaListNazivFormated>
    <izvorni_sadrzaj>
      <item>Giuseppe Lullo</item>
    </izvorni_sadrzaj>
    <derivirana_varijabla naziv="DomainObject.Predmet.ProtuStrankaListNazivFormated_1">
      <item>Giuseppe Lullo</item>
    </derivirana_varijabla>
  </DomainObject.Predmet.ProtuStrankaListNazivFormated>
  <DomainObject.Predmet.ProtuStrankaListNazivFormatedOIB>
    <izvorni_sadrzaj>
      <item>Giuseppe Lullo, OIB 46019380010</item>
    </izvorni_sadrzaj>
    <derivirana_varijabla naziv="DomainObject.Predmet.ProtuStrankaListNazivFormatedOIB_1">
      <item>Giuseppe Lullo, OIB 46019380010</item>
    </derivirana_varijabla>
  </DomainObject.Predmet.ProtuStrankaListNazivFormatedOIB>
  <DomainObject.Predmet.OstaliListFormated>
    <izvorni_sadrzaj>
      <item>Damir Majstorović punomoćnik sudionika u postupku G.L. d.o.o. u stečaju</item>
      <item>Damir Brguljan punomoćnik sudionika u postupku Giuseppe Lullo</item>
      <item>Matteo Cattonaro punomoćnik sudionika u postupku Giuseppe Lullo</item>
    </izvorni_sadrzaj>
    <derivirana_varijabla naziv="DomainObject.Predmet.OstaliListFormated_1">
      <item>Damir Majstorović punomoćnik sudionika u postupku G.L. d.o.o. u stečaju</item>
      <item>Damir Brguljan punomoćnik sudionika u postupku Giuseppe Lullo</item>
      <item>Matteo Cattonaro punomoćnik sudionika u postupku Giuseppe Lullo</item>
    </derivirana_varijabla>
  </DomainObject.Predmet.OstaliListFormated>
  <DomainObject.Predmet.OstaliListFormatedOIB>
    <izvorni_sadrzaj>
      <item>Damir Majstorović, OIB 49931983367 punomoćnik sudionika u postupku G.L. d.o.o. u stečaju</item>
      <item>Damir Brguljan, OIB 84560833312 punomoćnik sudionika u postupku Giuseppe Lullo</item>
      <item>Matteo Cattonaro, OIB 36148594068 punomoćnik sudionika u postupku Giuseppe Lullo</item>
    </izvorni_sadrzaj>
    <derivirana_varijabla naziv="DomainObject.Predmet.OstaliListFormatedOIB_1">
      <item>Damir Majstorović, OIB 49931983367 punomoćnik sudionika u postupku G.L. d.o.o. u stečaju</item>
      <item>Damir Brguljan, OIB 84560833312 punomoćnik sudionika u postupku Giuseppe Lullo</item>
      <item>Matteo Cattonaro, OIB 36148594068 punomoćnik sudionika u postupku Giuseppe Lullo</item>
    </derivirana_varijabla>
  </DomainObject.Predmet.OstaliListFormatedOIB>
  <DomainObject.Predmet.OstaliListFormatedWithAdress>
    <izvorni_sadrzaj>
      <item>Damir Majstorović, Koparska 37, 52100 Pula punomoćnik sudionika u postupku G.L. d.o.o. u stečaju</item>
      <item>Damir Brguljan, Ante Starčevića 5/II, 51000 Rijeka punomoćnik sudionika u postupku Giuseppe Lullo</item>
      <item>Matteo Cattonaro punomoćnik sudionika u postupku Giuseppe Lullo</item>
    </izvorni_sadrzaj>
    <derivirana_varijabla naziv="DomainObject.Predmet.OstaliListFormatedWithAdress_1">
      <item>Damir Majstorović, Koparska 37, 52100 Pula punomoćnik sudionika u postupku G.L. d.o.o. u stečaju</item>
      <item>Damir Brguljan, Ante Starčevića 5/II, 51000 Rijeka punomoćnik sudionika u postupku Giuseppe Lullo</item>
      <item>Matteo Cattonaro punomoćnik sudionika u postupku Giuseppe Lullo</item>
    </derivirana_varijabla>
  </DomainObject.Predmet.OstaliListFormatedWithAdress>
  <DomainObject.Predmet.OstaliListFormatedWithAdressOIB>
    <izvorni_sadrzaj>
      <item>Damir Majstorović, OIB 49931983367, Koparska 37, 52100 Pula punomoćnik sudionika u postupku G.L. d.o.o. u stečaju</item>
      <item>Damir Brguljan, OIB 84560833312, Ante Starčevića 5/II, 51000 Rijeka punomoćnik sudionika u postupku Giuseppe Lullo</item>
      <item>Matteo Cattonaro, OIB 36148594068 punomoćnik sudionika u postupku Giuseppe Lullo</item>
    </izvorni_sadrzaj>
    <derivirana_varijabla naziv="DomainObject.Predmet.OstaliListFormatedWithAdressOIB_1">
      <item>Damir Majstorović, OIB 49931983367, Koparska 37, 52100 Pula punomoćnik sudionika u postupku G.L. d.o.o. u stečaju</item>
      <item>Damir Brguljan, OIB 84560833312, Ante Starčevića 5/II, 51000 Rijeka punomoćnik sudionika u postupku Giuseppe Lullo</item>
      <item>Matteo Cattonaro, OIB 36148594068 punomoćnik sudionika u postupku Giuseppe Lullo</item>
    </derivirana_varijabla>
  </DomainObject.Predmet.OstaliListFormatedWithAdressOIB>
  <DomainObject.Predmet.OstaliListNazivFormated>
    <izvorni_sadrzaj>
      <item>Damir Majstorović</item>
      <item>Damir Brguljan</item>
      <item>Matteo Cattonaro</item>
    </izvorni_sadrzaj>
    <derivirana_varijabla naziv="DomainObject.Predmet.OstaliListNazivFormated_1">
      <item>Damir Majstorović</item>
      <item>Damir Brguljan</item>
      <item>Matteo Cattonaro</item>
    </derivirana_varijabla>
  </DomainObject.Predmet.OstaliListNazivFormated>
  <DomainObject.Predmet.OstaliListNazivFormatedOIB>
    <izvorni_sadrzaj>
      <item>Damir Majstorović, OIB 49931983367</item>
      <item>Damir Brguljan, OIB 84560833312</item>
      <item>Matteo Cattonaro, OIB 36148594068</item>
    </izvorni_sadrzaj>
    <derivirana_varijabla naziv="DomainObject.Predmet.OstaliListNazivFormatedOIB_1">
      <item>Damir Majstorović, OIB 49931983367</item>
      <item>Damir Brguljan, OIB 84560833312</item>
      <item>Matteo Cattonaro, OIB 36148594068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2024.</izvorni_sadrzaj>
    <derivirana_varijabla naziv="DomainObject.Datum_1">29. siječnja 2024.</derivirana_varijabla>
  </DomainObject.Datum>
  <DomainObject.PoslovniBrojDokumenta>
    <izvorni_sadrzaj>P-99/2023-80</izvorni_sadrzaj>
    <derivirana_varijabla naziv="DomainObject.PoslovniBrojDokumenta_1">P-99/2023-80</derivirana_varijabla>
  </DomainObject.PoslovniBrojDokumenta>
  <DomainObject.Predmet.StrankaIDrugi>
    <izvorni_sadrzaj>G.L. d.o.o. u stečaju</izvorni_sadrzaj>
    <derivirana_varijabla naziv="DomainObject.Predmet.StrankaIDrugi_1">G.L. d.o.o. u stečaju</derivirana_varijabla>
  </DomainObject.Predmet.StrankaIDrugi>
  <DomainObject.Predmet.ProtustrankaIDrugi>
    <izvorni_sadrzaj>Giuseppe Lullo</izvorni_sadrzaj>
    <derivirana_varijabla naziv="DomainObject.Predmet.ProtustrankaIDrugi_1">Giuseppe Lullo</derivirana_varijabla>
  </DomainObject.Predmet.ProtustrankaIDrugi>
  <DomainObject.Predmet.StrankaIDrugiAdressOIB>
    <izvorni_sadrzaj>G.L. d.o.o. u stečaju, OIB 52225633738, Ćunski 6, 51550 Ćunski</izvorni_sadrzaj>
    <derivirana_varijabla naziv="DomainObject.Predmet.StrankaIDrugiAdressOIB_1">G.L. d.o.o. u stečaju, OIB 52225633738, Ćunski 6, 51550 Ćunski</derivirana_varijabla>
  </DomainObject.Predmet.StrankaIDrugiAdressOIB>
  <DomainObject.Predmet.ProtustrankaIDrugiAdressOIB>
    <izvorni_sadrzaj>Giuseppe Lullo, OIB 46019380010, Via Stella Polare 58, 48121 Ravena</izvorni_sadrzaj>
    <derivirana_varijabla naziv="DomainObject.Predmet.ProtustrankaIDrugiAdressOIB_1">Giuseppe Lullo, OIB 46019380010, Via Stella Polare 58, 48121 Ravena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2023.</izvorni_sadrzaj>
    <derivirana_varijabla naziv="DomainObject.Predmet.OdlukaRjesenje.DatumDonosenjaOdluke_1">27. ožujka 2023.</derivirana_varijabla>
  </DomainObject.Predmet.OdlukaRjesenje.DatumDonosenjaOdluke>
  <DomainObject.Predmet.OdlukaRjesenje.DatumPravomocnosti>
    <izvorni_sadrzaj>12. travnja 2023.</izvorni_sadrzaj>
    <derivirana_varijabla naziv="DomainObject.Predmet.OdlukaRjesenje.DatumPravomocnosti_1">12. travnja 2023.</derivirana_varijabla>
  </DomainObject.Predmet.OdlukaRjesenje.DatumPravomocnosti>
  <DomainObject.Predmet.OdlukaRjesenje.Oznaka>
    <izvorni_sadrzaj>P-99/2023-63</izvorni_sadrzaj>
    <derivirana_varijabla naziv="DomainObject.Predmet.OdlukaRjesenje.Oznaka_1">P-99/2023-63</derivirana_varijabla>
  </DomainObject.Predmet.OdlukaRjesenje.Oznaka>
  <DomainObject.Predmet.SudioniciListNaziv>
    <izvorni_sadrzaj>
      <item>Giuseppe Lullo</item>
      <item>G.L. d.o.o. u stečaju</item>
      <item>Damir Majstorović</item>
      <item>Damir Brguljan</item>
      <item>Matteo Cattonaro</item>
    </izvorni_sadrzaj>
    <derivirana_varijabla naziv="DomainObject.Predmet.SudioniciListNaziv_1">
      <item>Giuseppe Lullo</item>
      <item>G.L. d.o.o. u stečaju</item>
      <item>Damir Majstorović</item>
      <item>Damir Brguljan</item>
      <item>Matteo Cattonaro</item>
    </derivirana_varijabla>
  </DomainObject.Predmet.SudioniciListNaziv>
  <DomainObject.Predmet.SudioniciListAdressOIB>
    <izvorni_sadrzaj>
      <item>Giuseppe Lullo, OIB 46019380010, Via Stella Polare 58,48121 Ravena</item>
      <item>G.L. d.o.o. u stečaju, OIB 52225633738, Ćunski 6,51550 Ćunski</item>
      <item>Damir Majstorović, OIB 49931983367, Koparska 37,52100 Pula</item>
      <item>Damir Brguljan, OIB 84560833312, Ante Starčevića 5/II,51000 Rijeka</item>
      <item>Matteo Cattonaro, OIB 36148594068</item>
    </izvorni_sadrzaj>
    <derivirana_varijabla naziv="DomainObject.Predmet.SudioniciListAdressOIB_1">
      <item>Giuseppe Lullo, OIB 46019380010, Via Stella Polare 58,48121 Ravena</item>
      <item>G.L. d.o.o. u stečaju, OIB 52225633738, Ćunski 6,51550 Ćunski</item>
      <item>Damir Majstorović, OIB 49931983367, Koparska 37,52100 Pula</item>
      <item>Damir Brguljan, OIB 84560833312, Ante Starčevića 5/II,51000 Rijeka</item>
      <item>Matteo Cattonaro, OIB 36148594068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46019380010</item>
      <item>, OIB 52225633738</item>
      <item>, OIB 49931983367</item>
      <item>, OIB 84560833312</item>
      <item>, OIB 36148594068</item>
    </izvorni_sadrzaj>
    <derivirana_varijabla naziv="DomainObject.Predmet.SudioniciListNazivOIB_1">
      <item>, OIB 46019380010</item>
      <item>, OIB 52225633738</item>
      <item>, OIB 49931983367</item>
      <item>, OIB 84560833312</item>
      <item>, OIB 36148594068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2020.</izvorni_sadrzaj>
    <derivirana_varijabla naziv="DomainObject.Predmet.DatumPocetkaProcesa_1">24.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81F0E7B1-0A54-46D8-8BD9-CAE779AE87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MPRH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suzelac</dc:creator>
  <cp:lastModifiedBy>Damir Majstorović</cp:lastModifiedBy>
  <cp:revision>2</cp:revision>
  <cp:lastPrinted>2024-01-29T09:47:00Z</cp:lastPrinted>
  <dcterms:created xsi:type="dcterms:W3CDTF">2024-03-16T06:09:00Z</dcterms:created>
  <dcterms:modified xsi:type="dcterms:W3CDTF">2024-03-16T06:09:00Z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P-99/2023-80 / Zapisnik - Ostala ročišta (99 23 29.1.24. povodom prijedloga za ponavljanje postupka.docx)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